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BF7" w:rsidRDefault="00010BEE">
      <w:pPr>
        <w:pStyle w:val="1"/>
      </w:pPr>
      <w:bookmarkStart w:id="0" w:name="钱院学辅技术小组公开课"/>
      <w:r>
        <w:t>钱院学辅技术小组公开课</w:t>
      </w:r>
      <w:bookmarkEnd w:id="0"/>
    </w:p>
    <w:p w:rsidR="00887BF7" w:rsidRDefault="00010BEE">
      <w:r>
        <w:t>推荐你在电脑上访问本站内容，效果更佳！</w:t>
      </w:r>
    </w:p>
    <w:p w:rsidR="00887BF7" w:rsidRDefault="00010BEE">
      <w:r>
        <w:rPr>
          <w:noProof/>
        </w:rPr>
        <w:drawing>
          <wp:inline distT="0" distB="0" distL="0" distR="0">
            <wp:extent cx="5270500" cy="2101149"/>
            <wp:effectExtent l="0" t="0" r="0" b="0"/>
            <wp:docPr id="1" name="Picture" descr="sloga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slogan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1011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BF7" w:rsidRPr="00D26B18" w:rsidRDefault="00010BEE">
      <w:pPr>
        <w:rPr>
          <w:rStyle w:val="af"/>
        </w:rPr>
      </w:pPr>
      <w:r w:rsidRPr="00D26B18">
        <w:rPr>
          <w:rStyle w:val="af"/>
        </w:rPr>
        <w:t>slogan</w:t>
      </w:r>
      <w:bookmarkStart w:id="1" w:name="_GoBack"/>
      <w:bookmarkEnd w:id="1"/>
    </w:p>
    <w:p w:rsidR="00887BF7" w:rsidRDefault="00010BEE">
      <w:r>
        <w:t>本仓库是西安交大钱院学辅技术小组的公开课程资料区。课程分七「周」，每一「周」所花时间可以小于一周。</w:t>
      </w:r>
    </w:p>
    <w:p w:rsidR="00887BF7" w:rsidRDefault="00010BEE">
      <w:r>
        <w:t>本课程资料的作者是</w:t>
      </w:r>
      <w:hyperlink r:id="rId8">
        <w:r>
          <w:t>黑山雁</w:t>
        </w:r>
      </w:hyperlink>
      <w:r>
        <w:t>。</w:t>
      </w:r>
    </w:p>
    <w:p w:rsidR="00887BF7" w:rsidRDefault="00010BEE">
      <w:r>
        <w:t>本份公开课从</w:t>
      </w:r>
      <w:r>
        <w:t xml:space="preserve"> Markdown </w:t>
      </w:r>
      <w:r>
        <w:t>文档格式开始，延伸至前端技术、排版技术、开源协作三大技术板块（前两者为主，开源协作只是媒介）。内容由浅入深，各部分衔接紧密，适宜计算机小白自学入门。</w:t>
      </w:r>
    </w:p>
    <w:p w:rsidR="00887BF7" w:rsidRPr="00D53B0A" w:rsidRDefault="00010BEE">
      <w:pPr>
        <w:pStyle w:val="2"/>
        <w:rPr>
          <w:rFonts w:asciiTheme="majorEastAsia" w:eastAsiaTheme="majorEastAsia" w:hAnsiTheme="majorEastAsia"/>
        </w:rPr>
      </w:pPr>
      <w:bookmarkStart w:id="2" w:name="内容一览"/>
      <w:r w:rsidRPr="00D53B0A">
        <w:rPr>
          <w:rFonts w:asciiTheme="majorEastAsia" w:eastAsiaTheme="majorEastAsia" w:hAnsiTheme="majorEastAsia"/>
        </w:rPr>
        <w:t>内容一览</w:t>
      </w:r>
      <w:bookmarkEnd w:id="2"/>
    </w:p>
    <w:p w:rsidR="00887BF7" w:rsidRDefault="00010BEE">
      <w:r>
        <w:t>点击以下链接，即可跳转到对应内容。</w:t>
      </w:r>
    </w:p>
    <w:p w:rsidR="00887BF7" w:rsidRDefault="00010BEE">
      <w:pPr>
        <w:numPr>
          <w:ilvl w:val="0"/>
          <w:numId w:val="3"/>
        </w:numPr>
      </w:pPr>
      <w:hyperlink r:id="rId9">
        <w:r>
          <w:t>第一周：从</w:t>
        </w:r>
        <w:r>
          <w:t xml:space="preserve"> Markdown </w:t>
        </w:r>
        <w:r>
          <w:t>开始</w:t>
        </w:r>
      </w:hyperlink>
    </w:p>
    <w:p w:rsidR="00887BF7" w:rsidRDefault="00010BEE">
      <w:pPr>
        <w:numPr>
          <w:ilvl w:val="0"/>
          <w:numId w:val="3"/>
        </w:numPr>
      </w:pPr>
      <w:hyperlink r:id="rId10">
        <w:r>
          <w:t>第二周：</w:t>
        </w:r>
        <w:r>
          <w:t xml:space="preserve">Git </w:t>
        </w:r>
        <w:r>
          <w:t>与</w:t>
        </w:r>
        <w:r>
          <w:t xml:space="preserve"> GitHub</w:t>
        </w:r>
      </w:hyperlink>
    </w:p>
    <w:p w:rsidR="00887BF7" w:rsidRDefault="00010BEE">
      <w:pPr>
        <w:numPr>
          <w:ilvl w:val="0"/>
          <w:numId w:val="3"/>
        </w:numPr>
      </w:pPr>
      <w:hyperlink r:id="rId11">
        <w:r>
          <w:t>第三周：前端初步</w:t>
        </w:r>
      </w:hyperlink>
    </w:p>
    <w:p w:rsidR="00887BF7" w:rsidRDefault="00010BEE">
      <w:pPr>
        <w:numPr>
          <w:ilvl w:val="0"/>
          <w:numId w:val="3"/>
        </w:numPr>
      </w:pPr>
      <w:hyperlink r:id="rId12">
        <w:r>
          <w:t>第四周：搭建网站</w:t>
        </w:r>
      </w:hyperlink>
    </w:p>
    <w:p w:rsidR="00887BF7" w:rsidRDefault="00010BEE">
      <w:pPr>
        <w:numPr>
          <w:ilvl w:val="0"/>
          <w:numId w:val="3"/>
        </w:numPr>
      </w:pPr>
      <w:hyperlink r:id="rId13">
        <w:r>
          <w:t>第五周：正确排版入门</w:t>
        </w:r>
      </w:hyperlink>
    </w:p>
    <w:p w:rsidR="00887BF7" w:rsidRDefault="00010BEE">
      <w:pPr>
        <w:numPr>
          <w:ilvl w:val="0"/>
          <w:numId w:val="3"/>
        </w:numPr>
      </w:pPr>
      <w:hyperlink r:id="rId14">
        <w:r>
          <w:t>第六周：精通</w:t>
        </w:r>
        <w:r>
          <w:t xml:space="preserve"> LaTeX</w:t>
        </w:r>
      </w:hyperlink>
    </w:p>
    <w:p w:rsidR="00887BF7" w:rsidRDefault="00010BEE">
      <w:pPr>
        <w:numPr>
          <w:ilvl w:val="0"/>
          <w:numId w:val="3"/>
        </w:numPr>
      </w:pPr>
      <w:hyperlink r:id="rId15">
        <w:r>
          <w:t>第七周：最后一课（文档转换）</w:t>
        </w:r>
      </w:hyperlink>
    </w:p>
    <w:p w:rsidR="00887BF7" w:rsidRPr="00D53B0A" w:rsidRDefault="00010BEE">
      <w:pPr>
        <w:pStyle w:val="2"/>
        <w:rPr>
          <w:rFonts w:asciiTheme="majorEastAsia" w:eastAsiaTheme="majorEastAsia" w:hAnsiTheme="majorEastAsia"/>
        </w:rPr>
      </w:pPr>
      <w:bookmarkStart w:id="3" w:name="相关注记"/>
      <w:r w:rsidRPr="00D53B0A">
        <w:rPr>
          <w:rFonts w:asciiTheme="majorEastAsia" w:eastAsiaTheme="majorEastAsia" w:hAnsiTheme="majorEastAsia"/>
        </w:rPr>
        <w:t>相关注记</w:t>
      </w:r>
      <w:bookmarkEnd w:id="3"/>
    </w:p>
    <w:p w:rsidR="00887BF7" w:rsidRDefault="00010BEE">
      <w:pPr>
        <w:numPr>
          <w:ilvl w:val="0"/>
          <w:numId w:val="4"/>
        </w:numPr>
      </w:pPr>
      <w:r>
        <w:lastRenderedPageBreak/>
        <w:t>作者本人认为课程中还有很多问题，可惜难以在短时间内全部校正，因此请读者多留心眼。</w:t>
      </w:r>
    </w:p>
    <w:p w:rsidR="00887BF7" w:rsidRDefault="00010BEE">
      <w:pPr>
        <w:numPr>
          <w:ilvl w:val="0"/>
          <w:numId w:val="4"/>
        </w:numPr>
      </w:pPr>
      <w:r>
        <w:t>考虑到本课程受众面不宽，本课程将不录制专门的视频，只为个别内容、操作录制短小的视频片段。</w:t>
      </w:r>
    </w:p>
    <w:p w:rsidR="00887BF7" w:rsidRDefault="00010BEE">
      <w:pPr>
        <w:numPr>
          <w:ilvl w:val="0"/>
          <w:numId w:val="4"/>
        </w:numPr>
      </w:pPr>
      <w:r>
        <w:t>所有课程资料以</w:t>
      </w:r>
      <w:r>
        <w:t xml:space="preserve"> CC BY-SA 4.0 </w:t>
      </w:r>
      <w:r>
        <w:t>授权，请在合规前提下任意取用内容。</w:t>
      </w:r>
    </w:p>
    <w:sectPr w:rsidR="00887B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BEE" w:rsidRDefault="00010BEE">
      <w:pPr>
        <w:spacing w:before="0" w:after="0" w:line="240" w:lineRule="auto"/>
      </w:pPr>
      <w:r>
        <w:separator/>
      </w:r>
    </w:p>
  </w:endnote>
  <w:endnote w:type="continuationSeparator" w:id="0">
    <w:p w:rsidR="00010BEE" w:rsidRDefault="00010BE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BEE" w:rsidRDefault="00010BEE">
      <w:r>
        <w:separator/>
      </w:r>
    </w:p>
  </w:footnote>
  <w:footnote w:type="continuationSeparator" w:id="0">
    <w:p w:rsidR="00010BEE" w:rsidRDefault="00010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A454B4C"/>
    <w:multiLevelType w:val="multilevel"/>
    <w:tmpl w:val="FB1AB390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1" w15:restartNumberingAfterBreak="0">
    <w:nsid w:val="170CD2DE"/>
    <w:multiLevelType w:val="multilevel"/>
    <w:tmpl w:val="BE16D12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2" w15:restartNumberingAfterBreak="0">
    <w:nsid w:val="2C1AE401"/>
    <w:multiLevelType w:val="multilevel"/>
    <w:tmpl w:val="E2CE7C5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3" w15:restartNumberingAfterBreak="0">
    <w:nsid w:val="71315DCA"/>
    <w:multiLevelType w:val="multilevel"/>
    <w:tmpl w:val="0E38D9FC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0D07"/>
    <w:rsid w:val="00010BEE"/>
    <w:rsid w:val="00011C8B"/>
    <w:rsid w:val="004E29B3"/>
    <w:rsid w:val="00590D07"/>
    <w:rsid w:val="00784D58"/>
    <w:rsid w:val="00887BF7"/>
    <w:rsid w:val="008D6863"/>
    <w:rsid w:val="00B86B75"/>
    <w:rsid w:val="00BC48D5"/>
    <w:rsid w:val="00BF4277"/>
    <w:rsid w:val="00C36279"/>
    <w:rsid w:val="00D26B18"/>
    <w:rsid w:val="00D53B0A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3A988"/>
  <w15:docId w15:val="{5E0C8A15-F802-4272-AA0F-02AF76CDC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9B2"/>
  </w:style>
  <w:style w:type="paragraph" w:styleId="1">
    <w:name w:val="heading 1"/>
    <w:basedOn w:val="a"/>
    <w:next w:val="a"/>
    <w:link w:val="10"/>
    <w:uiPriority w:val="9"/>
    <w:qFormat/>
    <w:rsid w:val="00D53B0A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rFonts w:eastAsiaTheme="majorEastAsia"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69B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69B2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69B2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69B2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69B2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69B2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69B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69B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53B0A"/>
    <w:rPr>
      <w:rFonts w:eastAsiaTheme="majorEastAsia"/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标题 2 字符"/>
    <w:basedOn w:val="a0"/>
    <w:link w:val="2"/>
    <w:uiPriority w:val="9"/>
    <w:semiHidden/>
    <w:rsid w:val="004F69B2"/>
    <w:rPr>
      <w:caps/>
      <w:spacing w:val="15"/>
      <w:shd w:val="clear" w:color="auto" w:fill="DEEAF6" w:themeFill="accent1" w:themeFillTint="33"/>
    </w:rPr>
  </w:style>
  <w:style w:type="character" w:customStyle="1" w:styleId="30">
    <w:name w:val="标题 3 字符"/>
    <w:basedOn w:val="a0"/>
    <w:link w:val="3"/>
    <w:uiPriority w:val="9"/>
    <w:semiHidden/>
    <w:rsid w:val="004F69B2"/>
    <w:rPr>
      <w:caps/>
      <w:color w:val="1F4D78" w:themeColor="accent1" w:themeShade="7F"/>
      <w:spacing w:val="15"/>
    </w:rPr>
  </w:style>
  <w:style w:type="character" w:customStyle="1" w:styleId="40">
    <w:name w:val="标题 4 字符"/>
    <w:basedOn w:val="a0"/>
    <w:link w:val="4"/>
    <w:uiPriority w:val="9"/>
    <w:semiHidden/>
    <w:rsid w:val="004F69B2"/>
    <w:rPr>
      <w:caps/>
      <w:color w:val="2E74B5" w:themeColor="accent1" w:themeShade="BF"/>
      <w:spacing w:val="10"/>
    </w:rPr>
  </w:style>
  <w:style w:type="character" w:customStyle="1" w:styleId="50">
    <w:name w:val="标题 5 字符"/>
    <w:basedOn w:val="a0"/>
    <w:link w:val="5"/>
    <w:uiPriority w:val="9"/>
    <w:semiHidden/>
    <w:rsid w:val="004F69B2"/>
    <w:rPr>
      <w:caps/>
      <w:color w:val="2E74B5" w:themeColor="accent1" w:themeShade="BF"/>
      <w:spacing w:val="10"/>
    </w:rPr>
  </w:style>
  <w:style w:type="character" w:customStyle="1" w:styleId="60">
    <w:name w:val="标题 6 字符"/>
    <w:basedOn w:val="a0"/>
    <w:link w:val="6"/>
    <w:uiPriority w:val="9"/>
    <w:semiHidden/>
    <w:rsid w:val="004F69B2"/>
    <w:rPr>
      <w:caps/>
      <w:color w:val="2E74B5" w:themeColor="accent1" w:themeShade="BF"/>
      <w:spacing w:val="10"/>
    </w:rPr>
  </w:style>
  <w:style w:type="character" w:customStyle="1" w:styleId="70">
    <w:name w:val="标题 7 字符"/>
    <w:basedOn w:val="a0"/>
    <w:link w:val="7"/>
    <w:uiPriority w:val="9"/>
    <w:semiHidden/>
    <w:rsid w:val="004F69B2"/>
    <w:rPr>
      <w:caps/>
      <w:color w:val="2E74B5" w:themeColor="accent1" w:themeShade="BF"/>
      <w:spacing w:val="10"/>
    </w:rPr>
  </w:style>
  <w:style w:type="character" w:customStyle="1" w:styleId="80">
    <w:name w:val="标题 8 字符"/>
    <w:basedOn w:val="a0"/>
    <w:link w:val="8"/>
    <w:uiPriority w:val="9"/>
    <w:semiHidden/>
    <w:rsid w:val="004F69B2"/>
    <w:rPr>
      <w:caps/>
      <w:spacing w:val="10"/>
      <w:sz w:val="18"/>
      <w:szCs w:val="18"/>
    </w:rPr>
  </w:style>
  <w:style w:type="character" w:customStyle="1" w:styleId="90">
    <w:name w:val="标题 9 字符"/>
    <w:basedOn w:val="a0"/>
    <w:link w:val="9"/>
    <w:uiPriority w:val="9"/>
    <w:semiHidden/>
    <w:rsid w:val="004F69B2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F69B2"/>
    <w:rPr>
      <w:b/>
      <w:bCs/>
      <w:color w:val="2E74B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F69B2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5">
    <w:name w:val="标题 字符"/>
    <w:basedOn w:val="a0"/>
    <w:link w:val="a4"/>
    <w:uiPriority w:val="10"/>
    <w:rsid w:val="004F69B2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F69B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标题 字符"/>
    <w:basedOn w:val="a0"/>
    <w:link w:val="a6"/>
    <w:uiPriority w:val="11"/>
    <w:rsid w:val="004F69B2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4F69B2"/>
    <w:rPr>
      <w:b/>
      <w:bCs/>
    </w:rPr>
  </w:style>
  <w:style w:type="character" w:styleId="a9">
    <w:name w:val="Emphasis"/>
    <w:uiPriority w:val="20"/>
    <w:qFormat/>
    <w:rsid w:val="004F69B2"/>
    <w:rPr>
      <w:caps/>
      <w:color w:val="1F4D78" w:themeColor="accent1" w:themeShade="7F"/>
      <w:spacing w:val="5"/>
    </w:rPr>
  </w:style>
  <w:style w:type="paragraph" w:styleId="aa">
    <w:name w:val="No Spacing"/>
    <w:uiPriority w:val="1"/>
    <w:qFormat/>
    <w:rsid w:val="004F69B2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4F69B2"/>
    <w:rPr>
      <w:i/>
      <w:iCs/>
      <w:sz w:val="24"/>
      <w:szCs w:val="24"/>
    </w:rPr>
  </w:style>
  <w:style w:type="character" w:customStyle="1" w:styleId="ac">
    <w:name w:val="引用 字符"/>
    <w:basedOn w:val="a0"/>
    <w:link w:val="ab"/>
    <w:uiPriority w:val="29"/>
    <w:rsid w:val="004F69B2"/>
    <w:rPr>
      <w:i/>
      <w:iCs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4F69B2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ae">
    <w:name w:val="明显引用 字符"/>
    <w:basedOn w:val="a0"/>
    <w:link w:val="ad"/>
    <w:uiPriority w:val="30"/>
    <w:rsid w:val="004F69B2"/>
    <w:rPr>
      <w:color w:val="5B9BD5" w:themeColor="accent1"/>
      <w:sz w:val="24"/>
      <w:szCs w:val="24"/>
    </w:rPr>
  </w:style>
  <w:style w:type="character" w:styleId="af">
    <w:name w:val="Subtle Emphasis"/>
    <w:uiPriority w:val="19"/>
    <w:qFormat/>
    <w:rsid w:val="004F69B2"/>
    <w:rPr>
      <w:i/>
      <w:iCs/>
      <w:color w:val="1F4D78" w:themeColor="accent1" w:themeShade="7F"/>
    </w:rPr>
  </w:style>
  <w:style w:type="character" w:styleId="af0">
    <w:name w:val="Intense Emphasis"/>
    <w:uiPriority w:val="21"/>
    <w:qFormat/>
    <w:rsid w:val="004F69B2"/>
    <w:rPr>
      <w:b/>
      <w:bCs/>
      <w:caps/>
      <w:color w:val="1F4D78" w:themeColor="accent1" w:themeShade="7F"/>
      <w:spacing w:val="10"/>
    </w:rPr>
  </w:style>
  <w:style w:type="character" w:styleId="af1">
    <w:name w:val="Subtle Reference"/>
    <w:uiPriority w:val="31"/>
    <w:qFormat/>
    <w:rsid w:val="004F69B2"/>
    <w:rPr>
      <w:b/>
      <w:bCs/>
      <w:color w:val="5B9BD5" w:themeColor="accent1"/>
    </w:rPr>
  </w:style>
  <w:style w:type="character" w:styleId="af2">
    <w:name w:val="Intense Reference"/>
    <w:uiPriority w:val="32"/>
    <w:qFormat/>
    <w:rsid w:val="004F69B2"/>
    <w:rPr>
      <w:b/>
      <w:bCs/>
      <w:i/>
      <w:iCs/>
      <w:caps/>
      <w:color w:val="5B9BD5" w:themeColor="accent1"/>
    </w:rPr>
  </w:style>
  <w:style w:type="character" w:styleId="af3">
    <w:name w:val="Book Title"/>
    <w:uiPriority w:val="33"/>
    <w:qFormat/>
    <w:rsid w:val="004F69B2"/>
    <w:rPr>
      <w:b/>
      <w:bCs/>
      <w:i/>
      <w:iCs/>
      <w:spacing w:val="0"/>
    </w:rPr>
  </w:style>
  <w:style w:type="paragraph" w:styleId="TOC">
    <w:name w:val="TOC Heading"/>
    <w:basedOn w:val="1"/>
    <w:next w:val="a"/>
    <w:uiPriority w:val="39"/>
    <w:semiHidden/>
    <w:unhideWhenUsed/>
    <w:qFormat/>
    <w:rsid w:val="004F69B2"/>
    <w:pPr>
      <w:outlineLvl w:val="9"/>
    </w:pPr>
  </w:style>
  <w:style w:type="paragraph" w:styleId="af4">
    <w:name w:val="List Paragraph"/>
    <w:basedOn w:val="a"/>
    <w:uiPriority w:val="34"/>
    <w:qFormat/>
    <w:rsid w:val="00E60B9E"/>
    <w:pPr>
      <w:ind w:firstLineChars="200" w:firstLine="420"/>
    </w:pPr>
  </w:style>
  <w:style w:type="paragraph" w:customStyle="1" w:styleId="SourceCode">
    <w:name w:val="Source Code"/>
    <w:pPr>
      <w:wordWrap w:val="0"/>
    </w:pPr>
  </w:style>
  <w:style w:type="character" w:customStyle="1" w:styleId="KeywordTok">
    <w:name w:val="KeywordTok"/>
    <w:rPr>
      <w:b/>
      <w:color w:val="007020"/>
    </w:rPr>
  </w:style>
  <w:style w:type="character" w:customStyle="1" w:styleId="DataTypeTok">
    <w:name w:val="DataTypeTok"/>
    <w:rPr>
      <w:color w:val="902000"/>
    </w:rPr>
  </w:style>
  <w:style w:type="character" w:customStyle="1" w:styleId="DecValTok">
    <w:name w:val="DecValTok"/>
    <w:rPr>
      <w:color w:val="40A070"/>
    </w:rPr>
  </w:style>
  <w:style w:type="character" w:customStyle="1" w:styleId="BaseNTok">
    <w:name w:val="BaseNTok"/>
    <w:rPr>
      <w:color w:val="40A070"/>
    </w:rPr>
  </w:style>
  <w:style w:type="character" w:customStyle="1" w:styleId="FloatTok">
    <w:name w:val="FloatTok"/>
    <w:rPr>
      <w:color w:val="40A070"/>
    </w:rPr>
  </w:style>
  <w:style w:type="character" w:customStyle="1" w:styleId="ConstantTok">
    <w:name w:val="ConstantTok"/>
    <w:rPr>
      <w:color w:val="880000"/>
    </w:rPr>
  </w:style>
  <w:style w:type="character" w:customStyle="1" w:styleId="CharTok">
    <w:name w:val="CharTok"/>
    <w:rPr>
      <w:color w:val="4070A0"/>
    </w:rPr>
  </w:style>
  <w:style w:type="character" w:customStyle="1" w:styleId="SpecialCharTok">
    <w:name w:val="SpecialCharTok"/>
    <w:rPr>
      <w:color w:val="4070A0"/>
    </w:rPr>
  </w:style>
  <w:style w:type="character" w:customStyle="1" w:styleId="StringTok">
    <w:name w:val="StringTok"/>
    <w:rPr>
      <w:color w:val="4070A0"/>
    </w:rPr>
  </w:style>
  <w:style w:type="character" w:customStyle="1" w:styleId="VerbatimStringTok">
    <w:name w:val="VerbatimStringTok"/>
    <w:rPr>
      <w:color w:val="4070A0"/>
    </w:rPr>
  </w:style>
  <w:style w:type="character" w:customStyle="1" w:styleId="SpecialStringTok">
    <w:name w:val="SpecialStringTok"/>
    <w:rPr>
      <w:color w:val="BB6688"/>
    </w:rPr>
  </w:style>
  <w:style w:type="character" w:customStyle="1" w:styleId="ImportTok">
    <w:name w:val="ImportTok"/>
  </w:style>
  <w:style w:type="character" w:customStyle="1" w:styleId="CommentTok">
    <w:name w:val="CommentTok"/>
    <w:rPr>
      <w:i/>
      <w:color w:val="60A0B0"/>
    </w:rPr>
  </w:style>
  <w:style w:type="character" w:customStyle="1" w:styleId="DocumentationTok">
    <w:name w:val="DocumentationTok"/>
    <w:rPr>
      <w:i/>
      <w:color w:val="BA2121"/>
    </w:rPr>
  </w:style>
  <w:style w:type="character" w:customStyle="1" w:styleId="AnnotationTok">
    <w:name w:val="AnnotationTok"/>
    <w:rPr>
      <w:b/>
      <w:i/>
      <w:color w:val="60A0B0"/>
    </w:rPr>
  </w:style>
  <w:style w:type="character" w:customStyle="1" w:styleId="CommentVarTok">
    <w:name w:val="CommentVarTok"/>
    <w:rPr>
      <w:b/>
      <w:i/>
      <w:color w:val="60A0B0"/>
    </w:rPr>
  </w:style>
  <w:style w:type="character" w:customStyle="1" w:styleId="OtherTok">
    <w:name w:val="OtherTok"/>
    <w:rPr>
      <w:color w:val="007020"/>
    </w:rPr>
  </w:style>
  <w:style w:type="character" w:customStyle="1" w:styleId="FunctionTok">
    <w:name w:val="FunctionTok"/>
    <w:rPr>
      <w:color w:val="06287E"/>
    </w:rPr>
  </w:style>
  <w:style w:type="character" w:customStyle="1" w:styleId="VariableTok">
    <w:name w:val="VariableTok"/>
    <w:rPr>
      <w:color w:val="19177C"/>
    </w:rPr>
  </w:style>
  <w:style w:type="character" w:customStyle="1" w:styleId="ControlFlowTok">
    <w:name w:val="ControlFlowTok"/>
    <w:rPr>
      <w:b/>
      <w:color w:val="007020"/>
    </w:rPr>
  </w:style>
  <w:style w:type="character" w:customStyle="1" w:styleId="OperatorTok">
    <w:name w:val="OperatorTok"/>
    <w:rPr>
      <w:color w:val="666666"/>
    </w:rPr>
  </w:style>
  <w:style w:type="character" w:customStyle="1" w:styleId="BuiltInTok">
    <w:name w:val="BuiltInTok"/>
  </w:style>
  <w:style w:type="character" w:customStyle="1" w:styleId="ExtensionTok">
    <w:name w:val="ExtensionTok"/>
  </w:style>
  <w:style w:type="character" w:customStyle="1" w:styleId="PreprocessorTok">
    <w:name w:val="PreprocessorTok"/>
    <w:rPr>
      <w:color w:val="BC7A00"/>
    </w:rPr>
  </w:style>
  <w:style w:type="character" w:customStyle="1" w:styleId="AttributeTok">
    <w:name w:val="AttributeTok"/>
    <w:rPr>
      <w:color w:val="7D9029"/>
    </w:rPr>
  </w:style>
  <w:style w:type="character" w:customStyle="1" w:styleId="RegionMarkerTok">
    <w:name w:val="RegionMarkerTok"/>
  </w:style>
  <w:style w:type="character" w:customStyle="1" w:styleId="InformationTok">
    <w:name w:val="InformationTok"/>
    <w:rPr>
      <w:b/>
      <w:i/>
      <w:color w:val="60A0B0"/>
    </w:rPr>
  </w:style>
  <w:style w:type="character" w:customStyle="1" w:styleId="WarningTok">
    <w:name w:val="WarningTok"/>
    <w:rPr>
      <w:b/>
      <w:i/>
      <w:color w:val="60A0B0"/>
    </w:rPr>
  </w:style>
  <w:style w:type="character" w:customStyle="1" w:styleId="AlertTok">
    <w:name w:val="AlertTok"/>
    <w:rPr>
      <w:b/>
      <w:color w:val="FF0000"/>
    </w:rPr>
  </w:style>
  <w:style w:type="character" w:customStyle="1" w:styleId="ErrorTok">
    <w:name w:val="ErrorTok"/>
    <w:rPr>
      <w:b/>
      <w:color w:val="FF0000"/>
    </w:rPr>
  </w:style>
  <w:style w:type="character" w:customStyle="1" w:styleId="NormalTok">
    <w:name w:val="NormalTo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jtu-blacksmith.cn/" TargetMode="External"/><Relationship Id="rId13" Type="http://schemas.openxmlformats.org/officeDocument/2006/relationships/hyperlink" Target="week5.types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week4.websit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week3.frontend" TargetMode="External"/><Relationship Id="rId5" Type="http://schemas.openxmlformats.org/officeDocument/2006/relationships/footnotes" Target="footnotes.xml"/><Relationship Id="rId15" Type="http://schemas.openxmlformats.org/officeDocument/2006/relationships/hyperlink" Target="week7.last" TargetMode="External"/><Relationship Id="rId10" Type="http://schemas.openxmlformats.org/officeDocument/2006/relationships/hyperlink" Target="week2.g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week1.markdown" TargetMode="External"/><Relationship Id="rId14" Type="http://schemas.openxmlformats.org/officeDocument/2006/relationships/hyperlink" Target="week6.late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Zhang Hanhai</cp:lastModifiedBy>
  <cp:revision>4</cp:revision>
  <dcterms:created xsi:type="dcterms:W3CDTF">2020-09-02T03:20:00Z</dcterms:created>
  <dcterms:modified xsi:type="dcterms:W3CDTF">2020-09-02T03:22:00Z</dcterms:modified>
</cp:coreProperties>
</file>